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537" w:lineRule="exact"/>
        <w:ind w:left="4" w:right="4"/>
        <w:jc w:val="center"/>
      </w:pPr>
      <w:r>
        <w:rPr>
          <w:spacing w:val="-1"/>
        </w:rPr>
        <w:t>國立臺東大學企業實習及參訪補助</w:t>
      </w:r>
    </w:p>
    <w:p>
      <w:pPr>
        <w:spacing w:before="152"/>
        <w:ind w:left="4" w:right="0" w:firstLine="0"/>
        <w:jc w:val="center"/>
        <w:rPr>
          <w:rFonts w:ascii="Malgun Gothic" w:eastAsia="Malgun Gothic"/>
          <w:b/>
          <w:sz w:val="28"/>
        </w:rPr>
      </w:pPr>
      <w:r>
        <w:rPr>
          <w:rFonts w:ascii="Malgun Gothic" w:eastAsia="Malgun Gothic"/>
          <w:b/>
          <w:spacing w:val="-2"/>
          <w:sz w:val="28"/>
        </w:rPr>
        <w:t>簽領及簽到單</w:t>
      </w:r>
    </w:p>
    <w:p>
      <w:pPr>
        <w:pStyle w:val="BodyText"/>
        <w:spacing w:before="11"/>
        <w:rPr>
          <w:sz w:val="7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5"/>
        <w:gridCol w:w="2127"/>
        <w:gridCol w:w="1844"/>
        <w:gridCol w:w="1133"/>
        <w:gridCol w:w="1640"/>
      </w:tblGrid>
      <w:tr>
        <w:trPr>
          <w:trHeight w:val="676" w:hRule="atLeast"/>
        </w:trPr>
        <w:tc>
          <w:tcPr>
            <w:tcW w:w="1555" w:type="dxa"/>
          </w:tcPr>
          <w:p>
            <w:pPr>
              <w:pStyle w:val="TableParagraph"/>
              <w:spacing w:before="170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參訪日期</w:t>
            </w: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spacing w:before="170"/>
              <w:ind w:left="107"/>
              <w:rPr>
                <w:sz w:val="24"/>
              </w:rPr>
            </w:pPr>
            <w:r>
              <w:rPr>
                <w:spacing w:val="-3"/>
                <w:sz w:val="24"/>
              </w:rPr>
              <w:t>參訪地點</w:t>
            </w:r>
          </w:p>
        </w:tc>
        <w:tc>
          <w:tcPr>
            <w:tcW w:w="2773" w:type="dxa"/>
            <w:gridSpan w:val="2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721" w:hRule="atLeast"/>
        </w:trPr>
        <w:tc>
          <w:tcPr>
            <w:tcW w:w="1555" w:type="dxa"/>
          </w:tcPr>
          <w:p>
            <w:pPr>
              <w:pStyle w:val="TableParagraph"/>
              <w:spacing w:before="194"/>
              <w:ind w:left="107"/>
              <w:rPr>
                <w:sz w:val="24"/>
              </w:rPr>
            </w:pPr>
            <w:r>
              <w:rPr>
                <w:spacing w:val="-3"/>
                <w:sz w:val="24"/>
              </w:rPr>
              <w:t>所屬單位</w:t>
            </w: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spacing w:before="194"/>
              <w:ind w:left="107"/>
              <w:rPr>
                <w:sz w:val="24"/>
              </w:rPr>
            </w:pPr>
            <w:r>
              <w:rPr>
                <w:spacing w:val="-3"/>
                <w:sz w:val="24"/>
              </w:rPr>
              <w:t>授課教師</w:t>
            </w:r>
          </w:p>
        </w:tc>
        <w:tc>
          <w:tcPr>
            <w:tcW w:w="2773" w:type="dxa"/>
            <w:gridSpan w:val="2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786" w:hRule="atLeast"/>
        </w:trPr>
        <w:tc>
          <w:tcPr>
            <w:tcW w:w="1555" w:type="dxa"/>
          </w:tcPr>
          <w:p>
            <w:pPr>
              <w:pStyle w:val="TableParagraph"/>
              <w:spacing w:before="225"/>
              <w:ind w:left="107"/>
              <w:rPr>
                <w:sz w:val="24"/>
              </w:rPr>
            </w:pPr>
            <w:r>
              <w:rPr>
                <w:spacing w:val="-3"/>
                <w:sz w:val="24"/>
              </w:rPr>
              <w:t>科目名稱</w:t>
            </w:r>
          </w:p>
        </w:tc>
        <w:tc>
          <w:tcPr>
            <w:tcW w:w="6744" w:type="dxa"/>
            <w:gridSpan w:val="4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719" w:hRule="atLeast"/>
        </w:trPr>
        <w:tc>
          <w:tcPr>
            <w:tcW w:w="8299" w:type="dxa"/>
            <w:gridSpan w:val="5"/>
          </w:tcPr>
          <w:p>
            <w:pPr>
              <w:pStyle w:val="TableParagraph"/>
              <w:spacing w:before="1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交通起迄（</w:t>
            </w:r>
            <w:r>
              <w:rPr>
                <w:color w:val="FF0000"/>
                <w:sz w:val="24"/>
              </w:rPr>
              <w:t>紅字為範例，</w:t>
            </w:r>
            <w:r>
              <w:rPr>
                <w:color w:val="FF0000"/>
                <w:sz w:val="24"/>
                <w:u w:val="single" w:color="FF0000"/>
              </w:rPr>
              <w:t>無須核銷請刪除</w:t>
            </w:r>
            <w:r>
              <w:rPr>
                <w:sz w:val="24"/>
              </w:rPr>
              <w:t>，表格不敷使用請自行增加</w:t>
            </w:r>
            <w:r>
              <w:rPr>
                <w:spacing w:val="-125"/>
                <w:sz w:val="24"/>
              </w:rPr>
              <w:t>）</w:t>
            </w:r>
            <w:r>
              <w:rPr>
                <w:spacing w:val="-5"/>
                <w:sz w:val="24"/>
              </w:rPr>
              <w:t>：</w:t>
            </w:r>
          </w:p>
          <w:p>
            <w:pPr>
              <w:pStyle w:val="TableParagraph"/>
              <w:spacing w:before="5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※如需核銷住宿，請另附</w:t>
            </w:r>
            <w:r>
              <w:rPr>
                <w:sz w:val="24"/>
                <w:u w:val="single"/>
              </w:rPr>
              <w:t>住宿簽領及簽到單</w:t>
            </w:r>
            <w:r>
              <w:rPr>
                <w:sz w:val="24"/>
              </w:rPr>
              <w:t>及</w:t>
            </w:r>
            <w:r>
              <w:rPr>
                <w:spacing w:val="-5"/>
                <w:sz w:val="24"/>
                <w:u w:val="single"/>
              </w:rPr>
              <w:t>單據</w:t>
            </w:r>
          </w:p>
        </w:tc>
      </w:tr>
      <w:tr>
        <w:trPr>
          <w:trHeight w:val="360" w:hRule="atLeast"/>
        </w:trPr>
        <w:tc>
          <w:tcPr>
            <w:tcW w:w="1555" w:type="dxa"/>
          </w:tcPr>
          <w:p>
            <w:pPr>
              <w:pStyle w:val="TableParagraph"/>
              <w:spacing w:line="340" w:lineRule="exact"/>
              <w:ind w:left="107"/>
              <w:rPr>
                <w:rFonts w:ascii="Malgun Gothic" w:eastAsia="Malgun Gothic"/>
                <w:b/>
                <w:sz w:val="24"/>
              </w:rPr>
            </w:pPr>
            <w:r>
              <w:rPr>
                <w:rFonts w:ascii="Malgun Gothic" w:eastAsia="Malgun Gothic"/>
                <w:b/>
                <w:spacing w:val="-3"/>
                <w:sz w:val="24"/>
              </w:rPr>
              <w:t>交通工具</w:t>
            </w:r>
          </w:p>
        </w:tc>
        <w:tc>
          <w:tcPr>
            <w:tcW w:w="2127" w:type="dxa"/>
          </w:tcPr>
          <w:p>
            <w:pPr>
              <w:pStyle w:val="TableParagraph"/>
              <w:spacing w:line="340" w:lineRule="exact"/>
              <w:ind w:left="107"/>
              <w:rPr>
                <w:rFonts w:ascii="Malgun Gothic" w:eastAsia="Malgun Gothic"/>
                <w:b/>
                <w:sz w:val="24"/>
              </w:rPr>
            </w:pPr>
            <w:r>
              <w:rPr>
                <w:rFonts w:ascii="Malgun Gothic" w:eastAsia="Malgun Gothic"/>
                <w:b/>
                <w:spacing w:val="-3"/>
                <w:sz w:val="24"/>
              </w:rPr>
              <w:t>起迄地點</w:t>
            </w:r>
          </w:p>
        </w:tc>
        <w:tc>
          <w:tcPr>
            <w:tcW w:w="1844" w:type="dxa"/>
          </w:tcPr>
          <w:p>
            <w:pPr>
              <w:pStyle w:val="TableParagraph"/>
              <w:spacing w:line="340" w:lineRule="exact"/>
              <w:ind w:left="107"/>
              <w:rPr>
                <w:rFonts w:ascii="Malgun Gothic" w:eastAsia="Malgun Gothic"/>
                <w:b/>
                <w:sz w:val="24"/>
              </w:rPr>
            </w:pPr>
            <w:r>
              <w:rPr>
                <w:rFonts w:ascii="Malgun Gothic" w:eastAsia="Malgun Gothic"/>
                <w:b/>
                <w:spacing w:val="-2"/>
                <w:sz w:val="24"/>
              </w:rPr>
              <w:t>單程</w:t>
            </w:r>
            <w:r>
              <w:rPr>
                <w:rFonts w:ascii="Cambria" w:eastAsia="Cambria"/>
                <w:b/>
                <w:spacing w:val="-2"/>
                <w:sz w:val="24"/>
              </w:rPr>
              <w:t>/</w:t>
            </w:r>
            <w:r>
              <w:rPr>
                <w:rFonts w:ascii="Malgun Gothic" w:eastAsia="Malgun Gothic"/>
                <w:b/>
                <w:spacing w:val="-6"/>
                <w:sz w:val="24"/>
              </w:rPr>
              <w:t>來回</w:t>
            </w:r>
          </w:p>
        </w:tc>
        <w:tc>
          <w:tcPr>
            <w:tcW w:w="1133" w:type="dxa"/>
          </w:tcPr>
          <w:p>
            <w:pPr>
              <w:pStyle w:val="TableParagraph"/>
              <w:spacing w:line="340" w:lineRule="exact"/>
              <w:ind w:left="107"/>
              <w:rPr>
                <w:rFonts w:ascii="Malgun Gothic" w:eastAsia="Malgun Gothic"/>
                <w:b/>
                <w:sz w:val="24"/>
              </w:rPr>
            </w:pPr>
            <w:r>
              <w:rPr>
                <w:rFonts w:ascii="Malgun Gothic" w:eastAsia="Malgun Gothic"/>
                <w:b/>
                <w:spacing w:val="-2"/>
                <w:sz w:val="24"/>
              </w:rPr>
              <w:t>金額</w:t>
            </w:r>
            <w:r>
              <w:rPr>
                <w:rFonts w:ascii="Cambria" w:eastAsia="Cambria"/>
                <w:b/>
                <w:spacing w:val="-2"/>
                <w:sz w:val="24"/>
              </w:rPr>
              <w:t>/</w:t>
            </w:r>
            <w:r>
              <w:rPr>
                <w:rFonts w:ascii="Malgun Gothic" w:eastAsia="Malgun Gothic"/>
                <w:b/>
                <w:spacing w:val="-10"/>
                <w:sz w:val="24"/>
              </w:rPr>
              <w:t>人</w:t>
            </w:r>
          </w:p>
        </w:tc>
        <w:tc>
          <w:tcPr>
            <w:tcW w:w="1640" w:type="dxa"/>
          </w:tcPr>
          <w:p>
            <w:pPr>
              <w:pStyle w:val="TableParagraph"/>
              <w:spacing w:line="340" w:lineRule="exact"/>
              <w:ind w:left="107"/>
              <w:rPr>
                <w:rFonts w:ascii="Malgun Gothic" w:eastAsia="Malgun Gothic"/>
                <w:b/>
                <w:sz w:val="24"/>
              </w:rPr>
            </w:pPr>
            <w:r>
              <w:rPr>
                <w:rFonts w:ascii="Malgun Gothic" w:eastAsia="Malgun Gothic"/>
                <w:b/>
                <w:spacing w:val="-5"/>
                <w:sz w:val="24"/>
              </w:rPr>
              <w:t>備註</w:t>
            </w:r>
          </w:p>
        </w:tc>
      </w:tr>
      <w:tr>
        <w:trPr>
          <w:trHeight w:val="652" w:hRule="atLeast"/>
        </w:trPr>
        <w:tc>
          <w:tcPr>
            <w:tcW w:w="1555" w:type="dxa"/>
          </w:tcPr>
          <w:p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color w:val="FF0000"/>
                <w:spacing w:val="-5"/>
                <w:sz w:val="24"/>
              </w:rPr>
              <w:t>火車</w:t>
            </w:r>
          </w:p>
        </w:tc>
        <w:tc>
          <w:tcPr>
            <w:tcW w:w="2127" w:type="dxa"/>
          </w:tcPr>
          <w:p>
            <w:pPr>
              <w:pStyle w:val="TableParagraph"/>
              <w:spacing w:before="79"/>
              <w:ind w:left="107"/>
              <w:rPr>
                <w:rFonts w:ascii="Malgun Gothic" w:eastAsia="Malgun Gothic"/>
                <w:b/>
                <w:sz w:val="24"/>
              </w:rPr>
            </w:pPr>
            <w:r>
              <w:rPr>
                <w:rFonts w:ascii="Malgun Gothic" w:eastAsia="Malgun Gothic"/>
                <w:b/>
                <w:color w:val="FF0000"/>
                <w:sz w:val="24"/>
              </w:rPr>
              <w:t>臺東</w:t>
            </w:r>
            <w:r>
              <w:rPr>
                <w:color w:val="FF0000"/>
                <w:sz w:val="24"/>
              </w:rPr>
              <w:t>-</w:t>
            </w:r>
            <w:r>
              <w:rPr>
                <w:rFonts w:ascii="Malgun Gothic" w:eastAsia="Malgun Gothic"/>
                <w:b/>
                <w:color w:val="FF0000"/>
                <w:spacing w:val="-5"/>
                <w:sz w:val="24"/>
              </w:rPr>
              <w:t>高雄</w:t>
            </w:r>
          </w:p>
        </w:tc>
        <w:tc>
          <w:tcPr>
            <w:tcW w:w="1844" w:type="dxa"/>
          </w:tcPr>
          <w:p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■單程 □來回</w:t>
            </w:r>
          </w:p>
        </w:tc>
        <w:tc>
          <w:tcPr>
            <w:tcW w:w="1133" w:type="dxa"/>
          </w:tcPr>
          <w:p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color w:val="FF0000"/>
                <w:spacing w:val="-5"/>
                <w:sz w:val="24"/>
              </w:rPr>
              <w:t>362</w:t>
            </w:r>
          </w:p>
        </w:tc>
        <w:tc>
          <w:tcPr>
            <w:tcW w:w="164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359" w:hRule="atLeast"/>
        </w:trPr>
        <w:tc>
          <w:tcPr>
            <w:tcW w:w="155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4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362" w:hRule="atLeast"/>
        </w:trPr>
        <w:tc>
          <w:tcPr>
            <w:tcW w:w="1555" w:type="dxa"/>
          </w:tcPr>
          <w:p>
            <w:pPr>
              <w:pStyle w:val="TableParagraph"/>
              <w:spacing w:line="342" w:lineRule="exact"/>
              <w:ind w:left="107"/>
              <w:rPr>
                <w:rFonts w:ascii="Malgun Gothic" w:eastAsia="Malgun Gothic"/>
                <w:b/>
                <w:sz w:val="24"/>
              </w:rPr>
            </w:pPr>
            <w:r>
              <w:rPr>
                <w:rFonts w:ascii="Malgun Gothic" w:eastAsia="Malgun Gothic"/>
                <w:b/>
                <w:spacing w:val="-2"/>
                <w:sz w:val="24"/>
              </w:rPr>
              <w:t>總計</w:t>
            </w:r>
            <w:r>
              <w:rPr>
                <w:rFonts w:ascii="Cambria" w:eastAsia="Cambria"/>
                <w:b/>
                <w:spacing w:val="-2"/>
                <w:sz w:val="24"/>
              </w:rPr>
              <w:t>/</w:t>
            </w:r>
            <w:r>
              <w:rPr>
                <w:rFonts w:ascii="Malgun Gothic" w:eastAsia="Malgun Gothic"/>
                <w:b/>
                <w:spacing w:val="-10"/>
                <w:sz w:val="24"/>
              </w:rPr>
              <w:t>人</w:t>
            </w: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spacing w:before="14"/>
              <w:ind w:left="107"/>
              <w:rPr>
                <w:sz w:val="24"/>
              </w:rPr>
            </w:pPr>
            <w:r>
              <w:rPr>
                <w:color w:val="FF0000"/>
                <w:spacing w:val="-5"/>
                <w:sz w:val="24"/>
              </w:rPr>
              <w:t>362</w:t>
            </w:r>
          </w:p>
        </w:tc>
        <w:tc>
          <w:tcPr>
            <w:tcW w:w="164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pStyle w:val="BodyText"/>
        <w:spacing w:after="1"/>
        <w:rPr>
          <w:sz w:val="20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3"/>
        <w:gridCol w:w="3444"/>
        <w:gridCol w:w="2076"/>
        <w:gridCol w:w="2074"/>
      </w:tblGrid>
      <w:tr>
        <w:trPr>
          <w:trHeight w:val="359" w:hRule="atLeast"/>
        </w:trPr>
        <w:tc>
          <w:tcPr>
            <w:tcW w:w="703" w:type="dxa"/>
          </w:tcPr>
          <w:p>
            <w:pPr>
              <w:pStyle w:val="TableParagraph"/>
              <w:spacing w:line="340" w:lineRule="exact"/>
              <w:ind w:left="110"/>
              <w:rPr>
                <w:rFonts w:ascii="Malgun Gothic" w:eastAsia="Malgun Gothic"/>
                <w:b/>
                <w:sz w:val="24"/>
              </w:rPr>
            </w:pPr>
            <w:r>
              <w:rPr>
                <w:rFonts w:ascii="Malgun Gothic" w:eastAsia="Malgun Gothic"/>
                <w:b/>
                <w:spacing w:val="-5"/>
                <w:sz w:val="24"/>
              </w:rPr>
              <w:t>編號</w:t>
            </w:r>
          </w:p>
        </w:tc>
        <w:tc>
          <w:tcPr>
            <w:tcW w:w="3444" w:type="dxa"/>
          </w:tcPr>
          <w:p>
            <w:pPr>
              <w:pStyle w:val="TableParagraph"/>
              <w:spacing w:line="340" w:lineRule="exact"/>
              <w:ind w:left="8"/>
              <w:jc w:val="center"/>
              <w:rPr>
                <w:rFonts w:ascii="Malgun Gothic" w:eastAsia="Malgun Gothic"/>
                <w:b/>
                <w:sz w:val="24"/>
              </w:rPr>
            </w:pPr>
            <w:r>
              <w:rPr>
                <w:rFonts w:ascii="Malgun Gothic" w:eastAsia="Malgun Gothic"/>
                <w:b/>
                <w:spacing w:val="-5"/>
                <w:sz w:val="24"/>
              </w:rPr>
              <w:t>姓名</w:t>
            </w:r>
          </w:p>
        </w:tc>
        <w:tc>
          <w:tcPr>
            <w:tcW w:w="2076" w:type="dxa"/>
          </w:tcPr>
          <w:p>
            <w:pPr>
              <w:pStyle w:val="TableParagraph"/>
              <w:spacing w:line="340" w:lineRule="exact"/>
              <w:ind w:left="9"/>
              <w:jc w:val="center"/>
              <w:rPr>
                <w:rFonts w:ascii="Malgun Gothic" w:eastAsia="Malgun Gothic"/>
                <w:b/>
                <w:sz w:val="24"/>
              </w:rPr>
            </w:pPr>
            <w:r>
              <w:rPr>
                <w:rFonts w:ascii="Malgun Gothic" w:eastAsia="Malgun Gothic"/>
                <w:b/>
                <w:spacing w:val="-5"/>
                <w:sz w:val="24"/>
              </w:rPr>
              <w:t>學號</w:t>
            </w:r>
          </w:p>
        </w:tc>
        <w:tc>
          <w:tcPr>
            <w:tcW w:w="2074" w:type="dxa"/>
          </w:tcPr>
          <w:p>
            <w:pPr>
              <w:pStyle w:val="TableParagraph"/>
              <w:spacing w:line="340" w:lineRule="exact"/>
              <w:ind w:left="11"/>
              <w:jc w:val="center"/>
              <w:rPr>
                <w:rFonts w:ascii="Malgun Gothic" w:eastAsia="Malgun Gothic"/>
                <w:b/>
                <w:sz w:val="24"/>
              </w:rPr>
            </w:pPr>
            <w:r>
              <w:rPr>
                <w:rFonts w:ascii="Malgun Gothic" w:eastAsia="Malgun Gothic"/>
                <w:b/>
                <w:spacing w:val="-5"/>
                <w:sz w:val="24"/>
              </w:rPr>
              <w:t>備註</w:t>
            </w:r>
          </w:p>
        </w:tc>
      </w:tr>
      <w:tr>
        <w:trPr>
          <w:trHeight w:val="566" w:hRule="atLeast"/>
        </w:trPr>
        <w:tc>
          <w:tcPr>
            <w:tcW w:w="70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4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68" w:hRule="atLeast"/>
        </w:trPr>
        <w:tc>
          <w:tcPr>
            <w:tcW w:w="70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4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66" w:hRule="atLeast"/>
        </w:trPr>
        <w:tc>
          <w:tcPr>
            <w:tcW w:w="70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4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68" w:hRule="atLeast"/>
        </w:trPr>
        <w:tc>
          <w:tcPr>
            <w:tcW w:w="70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4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66" w:hRule="atLeast"/>
        </w:trPr>
        <w:tc>
          <w:tcPr>
            <w:tcW w:w="70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4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65" w:hRule="atLeast"/>
        </w:trPr>
        <w:tc>
          <w:tcPr>
            <w:tcW w:w="70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4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68" w:hRule="atLeast"/>
        </w:trPr>
        <w:tc>
          <w:tcPr>
            <w:tcW w:w="70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4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66" w:hRule="atLeast"/>
        </w:trPr>
        <w:tc>
          <w:tcPr>
            <w:tcW w:w="70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4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69" w:hRule="atLeast"/>
        </w:trPr>
        <w:tc>
          <w:tcPr>
            <w:tcW w:w="70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4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65" w:hRule="atLeast"/>
        </w:trPr>
        <w:tc>
          <w:tcPr>
            <w:tcW w:w="70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4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68" w:hRule="atLeast"/>
        </w:trPr>
        <w:tc>
          <w:tcPr>
            <w:tcW w:w="70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4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sectPr>
      <w:type w:val="continuous"/>
      <w:pgSz w:w="11910" w:h="16840"/>
      <w:pgMar w:top="1080" w:bottom="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SimSun">
    <w:altName w:val="SimSun"/>
    <w:charset w:val="1"/>
    <w:family w:val="roman"/>
    <w:pitch w:val="variable"/>
  </w:font>
  <w:font w:name="Malgun Gothic">
    <w:altName w:val="Malgun Gothic"/>
    <w:charset w:val="1"/>
    <w:family w:val="swiss"/>
    <w:pitch w:val="variable"/>
  </w:font>
  <w:font w:name="Cambria">
    <w:altName w:val="Cambria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SimSun" w:hAnsi="SimSun" w:eastAsia="SimSun" w:cs="SimSun"/>
      <w:lang w:val="en-US" w:eastAsia="zh-TW" w:bidi="ar-SA"/>
    </w:rPr>
  </w:style>
  <w:style w:styleId="BodyText" w:type="paragraph">
    <w:name w:val="Body Text"/>
    <w:basedOn w:val="Normal"/>
    <w:uiPriority w:val="1"/>
    <w:qFormat/>
    <w:pPr/>
    <w:rPr>
      <w:rFonts w:ascii="Malgun Gothic" w:hAnsi="Malgun Gothic" w:eastAsia="Malgun Gothic" w:cs="Malgun Gothic"/>
      <w:b/>
      <w:bCs/>
      <w:sz w:val="36"/>
      <w:szCs w:val="36"/>
      <w:lang w:val="en-US" w:eastAsia="zh-TW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zh-TW" w:bidi="ar-SA"/>
    </w:rPr>
  </w:style>
  <w:style w:styleId="TableParagraph" w:type="paragraph">
    <w:name w:val="Table Paragraph"/>
    <w:basedOn w:val="Normal"/>
    <w:uiPriority w:val="1"/>
    <w:qFormat/>
    <w:pPr/>
    <w:rPr>
      <w:rFonts w:ascii="SimSun" w:hAnsi="SimSun" w:eastAsia="SimSun" w:cs="SimSun"/>
      <w:lang w:val="en-US" w:eastAsia="zh-TW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2025-11-06T06:07:41Z</dcterms:created>
  <dcterms:modified xsi:type="dcterms:W3CDTF">2025-11-06T06:07:41Z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2025-11-06T00:00:00Z</vt:filetime>
  </property>
  <property fmtid="{D5CDD505-2E9C-101B-9397-08002B2CF9AE}" pid="5" name="Producer">
    <vt:lpwstr>Microsoft® Word 2016</vt:lpwstr>
  </property>
</Properties>
</file>